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2BB" w:rsidRDefault="001E32BB" w:rsidP="001E32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Obecní úřad Kozárovice, Kozárovice 181, 262 84 Zalužany, IČ: 00473847</w:t>
      </w:r>
    </w:p>
    <w:p w:rsidR="001E32BB" w:rsidRDefault="001E32BB" w:rsidP="001E32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 318695295, email: </w:t>
      </w:r>
      <w:hyperlink r:id="rId5" w:history="1">
        <w:r>
          <w:rPr>
            <w:rStyle w:val="Hypertextovodkaz"/>
            <w:rFonts w:ascii="Times New Roman" w:hAnsi="Times New Roman"/>
            <w:sz w:val="24"/>
            <w:szCs w:val="24"/>
          </w:rPr>
          <w:t>kozarovice@obecni-urad.net</w:t>
        </w:r>
      </w:hyperlink>
    </w:p>
    <w:p w:rsidR="001E32BB" w:rsidRDefault="001E32BB" w:rsidP="001E32BB">
      <w:pPr>
        <w:rPr>
          <w:rFonts w:ascii="Times New Roman" w:hAnsi="Times New Roman"/>
          <w:sz w:val="24"/>
          <w:szCs w:val="24"/>
        </w:rPr>
      </w:pPr>
    </w:p>
    <w:p w:rsidR="001E32BB" w:rsidRDefault="001E32BB" w:rsidP="001E32BB">
      <w:pPr>
        <w:rPr>
          <w:rFonts w:ascii="Times New Roman" w:hAnsi="Times New Roman"/>
          <w:sz w:val="28"/>
          <w:szCs w:val="28"/>
        </w:rPr>
      </w:pPr>
    </w:p>
    <w:p w:rsidR="001E32BB" w:rsidRDefault="001E32BB" w:rsidP="001E32B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Výroční zpráva o poskytování informací za rok 201</w:t>
      </w:r>
      <w:r w:rsidR="00CE092D">
        <w:rPr>
          <w:rFonts w:ascii="Times New Roman" w:hAnsi="Times New Roman"/>
          <w:b/>
          <w:sz w:val="36"/>
          <w:szCs w:val="36"/>
        </w:rPr>
        <w:t>7</w:t>
      </w:r>
    </w:p>
    <w:p w:rsidR="001E32BB" w:rsidRDefault="001E32BB" w:rsidP="001E32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dle § 18 zák. č. 106/1999 Sb., o svobodném přístupu k informacím</w:t>
      </w:r>
    </w:p>
    <w:p w:rsidR="001E32BB" w:rsidRDefault="001E32BB" w:rsidP="001E32BB">
      <w:pPr>
        <w:jc w:val="center"/>
        <w:rPr>
          <w:rFonts w:ascii="Times New Roman" w:hAnsi="Times New Roman"/>
          <w:sz w:val="28"/>
          <w:szCs w:val="28"/>
        </w:rPr>
      </w:pPr>
    </w:p>
    <w:p w:rsidR="001E32BB" w:rsidRDefault="001E32BB" w:rsidP="001E32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Podle ustanovení § 18 odst. 1 zák. č. 106/1999 Sb. (dále jen „zákona“) zveřejňuje Obecní úřad Kozárovice výroční zprávu o činnosti v oblasti poskytování informací:</w:t>
      </w:r>
    </w:p>
    <w:p w:rsidR="001E32BB" w:rsidRDefault="001E32BB" w:rsidP="001E32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Počet podaných žádostí o informace: </w:t>
      </w:r>
      <w:r w:rsidR="00CE092D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</w:p>
    <w:p w:rsidR="001E32BB" w:rsidRDefault="001E32BB" w:rsidP="001E32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podaných odvolání proti rozhodnutí: 0</w:t>
      </w:r>
    </w:p>
    <w:p w:rsidR="001E32BB" w:rsidRDefault="001E32BB" w:rsidP="001E32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podstatných částí každého rozsudku soudu: v roce 201</w:t>
      </w:r>
      <w:r w:rsidR="00CE092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takový případ nenastal.</w:t>
      </w:r>
    </w:p>
    <w:p w:rsidR="001E32BB" w:rsidRDefault="001E32BB" w:rsidP="001E32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Výsledky řízení o sankcích za nedodržování zákona č. 106/199 Sb.: sankce za nedodržování tohoto zákona nebylo nutné uložit.</w:t>
      </w:r>
    </w:p>
    <w:p w:rsidR="001E32BB" w:rsidRDefault="001E32BB" w:rsidP="001E32B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 informace vztahující se k uplatňování zákona: v průběhu roku 201</w:t>
      </w:r>
      <w:r w:rsidR="00CE092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starosta obce a jednotlivý členové zastupitelstva obce poskytli ústní i telefonické informací vztahující se převážné k rozvoji obce.  Dále jsou veškeré informace občanům sdělovány na zasedáních zastupitelstva obce, prostřednictvím úřední desky a webových stránek. </w:t>
      </w:r>
    </w:p>
    <w:p w:rsidR="001E32BB" w:rsidRDefault="001E32BB" w:rsidP="001E32BB">
      <w:pPr>
        <w:jc w:val="both"/>
        <w:rPr>
          <w:rFonts w:ascii="Times New Roman" w:hAnsi="Times New Roman"/>
          <w:sz w:val="24"/>
          <w:szCs w:val="24"/>
        </w:rPr>
      </w:pPr>
    </w:p>
    <w:p w:rsidR="001E32BB" w:rsidRDefault="001E32BB" w:rsidP="001E32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Výroční zpráva byla projednána na zasedání zastupitelstva obce Kozárovice dne 2</w:t>
      </w:r>
      <w:r w:rsidR="00CE092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CE092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.201</w:t>
      </w:r>
      <w:r w:rsidR="00CE092D">
        <w:rPr>
          <w:rFonts w:ascii="Times New Roman" w:hAnsi="Times New Roman"/>
          <w:sz w:val="24"/>
          <w:szCs w:val="24"/>
        </w:rPr>
        <w:t>8</w:t>
      </w:r>
    </w:p>
    <w:p w:rsidR="001E32BB" w:rsidRDefault="001E32BB" w:rsidP="001E32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1E32BB" w:rsidRDefault="001E32BB" w:rsidP="001E32BB">
      <w:pPr>
        <w:rPr>
          <w:sz w:val="24"/>
          <w:szCs w:val="24"/>
        </w:rPr>
      </w:pPr>
    </w:p>
    <w:p w:rsidR="001E32BB" w:rsidRDefault="001E32BB" w:rsidP="001E32BB">
      <w:pPr>
        <w:pStyle w:val="Bezmez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Pavel Burda</w:t>
      </w:r>
    </w:p>
    <w:p w:rsidR="001E32BB" w:rsidRDefault="001E32BB" w:rsidP="001E32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starosta</w:t>
      </w:r>
    </w:p>
    <w:p w:rsidR="001E32BB" w:rsidRDefault="001E32BB" w:rsidP="001E32BB">
      <w:pPr>
        <w:jc w:val="center"/>
        <w:rPr>
          <w:rFonts w:ascii="Times New Roman" w:hAnsi="Times New Roman"/>
          <w:sz w:val="24"/>
          <w:szCs w:val="24"/>
        </w:rPr>
      </w:pPr>
    </w:p>
    <w:p w:rsidR="003372F7" w:rsidRDefault="003372F7"/>
    <w:sectPr w:rsidR="00337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54E25"/>
    <w:multiLevelType w:val="hybridMultilevel"/>
    <w:tmpl w:val="C62AE4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45F"/>
    <w:rsid w:val="001E32BB"/>
    <w:rsid w:val="003372F7"/>
    <w:rsid w:val="004B7CCF"/>
    <w:rsid w:val="00CE092D"/>
    <w:rsid w:val="00E8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D0D8E"/>
  <w15:chartTrackingRefBased/>
  <w15:docId w15:val="{02639AA3-7376-4C20-B035-F9FC6650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32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1E32BB"/>
    <w:rPr>
      <w:color w:val="0000FF"/>
      <w:u w:val="single"/>
    </w:rPr>
  </w:style>
  <w:style w:type="paragraph" w:styleId="Bezmezer">
    <w:name w:val="No Spacing"/>
    <w:qFormat/>
    <w:rsid w:val="001E32BB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qFormat/>
    <w:rsid w:val="001E32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3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2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zarovice@obecni-ura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Hlavínová</dc:creator>
  <cp:keywords/>
  <dc:description/>
  <cp:lastModifiedBy>Ervín Herold</cp:lastModifiedBy>
  <cp:revision>4</cp:revision>
  <cp:lastPrinted>2018-03-21T12:59:00Z</cp:lastPrinted>
  <dcterms:created xsi:type="dcterms:W3CDTF">2018-03-21T12:54:00Z</dcterms:created>
  <dcterms:modified xsi:type="dcterms:W3CDTF">2018-03-21T12:59:00Z</dcterms:modified>
</cp:coreProperties>
</file>